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9EA" w:rsidRDefault="001379EA" w:rsidP="001379EA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1379EA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1FA9B512" wp14:editId="4C94242B">
            <wp:simplePos x="0" y="0"/>
            <wp:positionH relativeFrom="column">
              <wp:posOffset>-42545</wp:posOffset>
            </wp:positionH>
            <wp:positionV relativeFrom="paragraph">
              <wp:posOffset>344805</wp:posOffset>
            </wp:positionV>
            <wp:extent cx="5940425" cy="9779635"/>
            <wp:effectExtent l="0" t="0" r="3175" b="0"/>
            <wp:wrapTight wrapText="bothSides">
              <wp:wrapPolygon edited="0">
                <wp:start x="0" y="0"/>
                <wp:lineTo x="0" y="21542"/>
                <wp:lineTo x="21542" y="21542"/>
                <wp:lineTo x="21542" y="0"/>
                <wp:lineTo x="0" y="0"/>
              </wp:wrapPolygon>
            </wp:wrapTight>
            <wp:docPr id="3" name="Рисунок 3" descr="C:\Users\user\Desktop\док на сайт\титульник\комиссия по трудовым спор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 на сайт\титульник\комиссия по трудовым спорам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7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32EB" w:rsidRPr="001379EA" w:rsidRDefault="008F32EB" w:rsidP="001379E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B77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      Общие положения</w:t>
      </w: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 Настоящее Положение разработано для Муниципального бюджетного дошкольного образовательного учреждения Детский сад «Берёзка» города Тетюши» </w:t>
      </w:r>
      <w:proofErr w:type="spellStart"/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(сокращённое наименование МБДОУ «Детский сад «Берёзка» города Тетюши» ) в соответствии с Трудовым кодексом Российской Федерации и определяет компетенцию, порядок формирования и работы  комиссии по трудовым спорам (далее по тексту КТС) в соответствии с законодательством.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КТС рассматривает индивидуальные трудовые споры, возникающие между работником и администрацией МБДОУ «Детский сад «Берёзка» города Тетюши», по вопросам  применения</w:t>
      </w:r>
      <w:r w:rsidRPr="00EB77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законодательных и иных нормативных актов о труде, коллективного договора и иных соглашениях  о труде, а также условий трудового договора (контракта), если работник не урегулировал разногласия при непосредственных переговорах с администрацией.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КТС является первичным органом по рассмотрению трудовых споров, возникающих в МБДОУ «Детский сад «Берёзка» города Тетюши», за исключением тех, по которым законодательством установлен иной порядок  их рассмотрения.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8F32EB" w:rsidP="008F32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Порядок создания и структура деятельности КТС</w:t>
      </w: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 КТС образуется из равного числа представителей работников и работодателя. Численность КТС составляет 4 (четыре) человека.  Срок полномочий КТС три года.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Представители работодателя в КТС назначаются заведующим МБДОУ «Детский сад «Берёзка» города Тетюши». Представители работников в КТС избираются общим собранием работников.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Членом КТС может быть выбран любой работник Предприятия. Выдвижение кандидатур осуществляется непосредственно на общем собрании работников. Порядок голосования (тайное или открытое) определяется по решению общего собрания работников. Избранными в состав КТС считаются кандидатуры, получившие большинство голосов и за которых проголосовало более половины присутствующих на общем собрании.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2.4. Члены комиссии могут быть исключены из нее в случае неисполнения или ненадлежащего исполнения своих обязанностей. Решение об исключении члена КТС из ее состава принимается большинством голосов членов КТС по результатам открытого голосования. В случае исключения из состава КТС одного или нескольких членов состав комиссии пополняется в порядке, установленном для образования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Полномочия члена КТС (представителя работников) прекращаются также в случае прекращения трудовых отношений с МБДОУ «Детский сад «Берёзка» города Тетюши», а также на основании личного заявления члена КТС, поданного не позднее месяца до предполагаемого выбытия из состава КТС. На оставшийся срок полномочий КТС избирается другой работник, взамен выбывшего, в порядке, определенном пунктом 2.3 настоящего Положения.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Комиссия по трудовым спорам избирает из своего состава большинством голосов председателя, заместителя председателя и секретаря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секретаря КТС возлагается подготовка и созыв очередного заседания КТС, прием и регистрация заявлений, поступающих в КТС, вызов свидетелей, специалистов, представителей профсоюзной организации, уведомление заинтересованных лиц о движении заявления, ведение протокола заседания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КТС организует работу комиссии, председательствует на заседаниях КТС. В случае отсутствия председателя КТС его обязанности исполняет заместитель председателя КТС, а при отсутствии последнего любой член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Организационно-техническое обеспечение деятельности комиссии по трудовым спорам осуществляется работодателем.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8F32EB" w:rsidP="008F32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3.Порядок рассмотрения трудовых споров в КТС</w:t>
      </w: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Рассмотрение спора в КТС производится на основании письменного заявления работника, в котором указываются существо спора, требования и ходатайства работника, прилагаемые к заявлению документы, а также дата подачи заявления. Заявление должно быть подписано работником.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Прием заявлений в КТС производится секретарем комиссии в помещении Предприятия в рабочие дни с 13 до 15 часов.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Поданные заявления подлежат обязательной регистрации в журнале, где отражается ход рассмотрения спора и исполнения решения КТС Работник может потребовать регистрации заявления в его присутствии.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 Спор рассматривается в присутствии работника, подавшего заявление, или уполномоченного им представителя. Рассмотрение спора в отсутствие работника или его представителя допускается лишь по письменному заявлению работника.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В случае неявки работника или его представителя на заседание указанной комиссии рассмотрение трудового спора откладывается. 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срока, установленного Трудовым кодексом РФ.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Комиссия по трудовым спорам имеет право вызывать на заседание свидетелей, приглашать специалистов. По требованию комиссии работодатель (его представители) обязан в установленный комиссией срок представлять ей необходимые документы.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Стороны вправе представлять доказательства, участвовать в их исследовании, задавать вопросы лицам, участвующим в заседании КТС, заявлять ходатайства, давать письменные и устные объяснения по существу спора и по другим вопросам, возникающим в ходе рассмотрения спора.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3.9.  На заседании КТС ведется протокол, который подписывается председателем комиссии или его заместителем.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Заседания КТС проводятся открыто, на них могут присутствовать работники МБДОУ « Детский сад « Березка» города Тетюши».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КТС принимает решение тайным голосованием простым большинством голосов присутствующих на заседании членов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Член комиссии, не согласный с решением большинства, обязан подписать протокол заседания комиссии, но вправе изложить в нем свое особое мнение.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В решении КТС указываются: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наименование работодателя;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отчество, должность, профессия или специальность обратившегося в комиссию работника;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обращения в комиссию и рассмотрения спора, существо спора;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фамилии, имена, отчества членов комиссии и других лиц, присутствовавших на заседании;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существо решения и его обоснование (со ссылкой на закон, иной нормативный правовой акт);</w:t>
      </w:r>
    </w:p>
    <w:p w:rsidR="008F32EB" w:rsidRPr="008F32EB" w:rsidRDefault="008F32EB" w:rsidP="008F32E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голосования.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Копии решения комиссии по трудовым спорам, подписанные председателем комиссии или его заместителем и заверенные печатью комиссии, вручаются работнику и работодателю или их представителям в течение трех дней со дня принятия решения.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3.15. 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3.16. В случае если в решении КТС были допущены арифметические и т.п. ошибки либо между сторонами возникают разногласия по поводу его толкования, КТС вправе вынести дополнительное решение.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8F32EB" w:rsidP="008F32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Исполнение решений КТС </w:t>
      </w: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4.1.  Решение КТС подлежит исполнению в течение трех дней по истечении десяти дней, предусмотренных на обжалование.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4.2.  В случае неисполнения решения КТС в установленный срок указанная комиссия выдает работнику удостоверение, являющееся исполнительным документом.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В удостоверении обязательно должны быть указаны: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наименование органа, его выдавшего;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и номер решения КТС;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имя, отчество работника, адрес его места жительства;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резолютивная часть решения КТС;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вступления в силу решения КТС;</w:t>
      </w:r>
    </w:p>
    <w:p w:rsidR="008F32EB" w:rsidRPr="008F32EB" w:rsidRDefault="008F32EB" w:rsidP="008F32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выдачи удостоверения и срок его предъявления к исполнению.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Удостоверение КТС подписывается председателем и секретарем КТС и заверяется печатью комиссии.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Работник может обратиться за удостоверением в течение одного месяца со дня принятия решения КТС В случае пропуска работником указанного срока по уважительным причинам КТС может восстановить этот срок.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На основании удостоверения, выданного КТС и предъявленного не позднее трехмесячного срока со дня его получения, судебный пристав приводит решение КТС в исполнение в принудительном порядке.</w:t>
      </w:r>
    </w:p>
    <w:p w:rsidR="008F32EB" w:rsidRPr="008F32EB" w:rsidRDefault="008F32EB" w:rsidP="008F32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2EB">
        <w:rPr>
          <w:rFonts w:ascii="Times New Roman" w:eastAsia="Times New Roman" w:hAnsi="Times New Roman" w:cs="Times New Roman"/>
          <w:sz w:val="24"/>
          <w:szCs w:val="24"/>
          <w:lang w:eastAsia="ru-RU"/>
        </w:rPr>
        <w:t>4.6.  В случае пропуска работником установленного трехмесячного срока по уважительным причинам, КТС выдавшая удостоверение, может восстановить этот срок.</w:t>
      </w:r>
    </w:p>
    <w:p w:rsidR="008F32EB" w:rsidRPr="008F32EB" w:rsidRDefault="008F32EB" w:rsidP="008F3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1379EA" w:rsidP="008F32E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35496" cy="8948925"/>
            <wp:effectExtent l="0" t="0" r="0" b="5080"/>
            <wp:docPr id="4" name="Рисунок 4" descr="C:\Users\user\Desktop\док на сайт\титульник\комиссия по трудовым спорам 2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к на сайт\титульник\комиссия по трудовым спорам 21 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440589" cy="895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32EB" w:rsidRPr="008F32EB" w:rsidRDefault="008F32EB" w:rsidP="008F32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56ED" w:rsidRDefault="00F256ED" w:rsidP="00D76D4E"/>
    <w:sectPr w:rsidR="00F256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041" w:rsidRDefault="00AF2041" w:rsidP="001379EA">
      <w:pPr>
        <w:spacing w:after="0" w:line="240" w:lineRule="auto"/>
      </w:pPr>
      <w:r>
        <w:separator/>
      </w:r>
    </w:p>
  </w:endnote>
  <w:endnote w:type="continuationSeparator" w:id="0">
    <w:p w:rsidR="00AF2041" w:rsidRDefault="00AF2041" w:rsidP="00137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041" w:rsidRDefault="00AF2041" w:rsidP="001379EA">
      <w:pPr>
        <w:spacing w:after="0" w:line="240" w:lineRule="auto"/>
      </w:pPr>
      <w:r>
        <w:separator/>
      </w:r>
    </w:p>
  </w:footnote>
  <w:footnote w:type="continuationSeparator" w:id="0">
    <w:p w:rsidR="00AF2041" w:rsidRDefault="00AF2041" w:rsidP="001379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64228"/>
    <w:multiLevelType w:val="multilevel"/>
    <w:tmpl w:val="89DC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53F7925"/>
    <w:multiLevelType w:val="multilevel"/>
    <w:tmpl w:val="92E26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6DE"/>
    <w:rsid w:val="001379EA"/>
    <w:rsid w:val="001C36DE"/>
    <w:rsid w:val="008F32EB"/>
    <w:rsid w:val="00AF2041"/>
    <w:rsid w:val="00D76D4E"/>
    <w:rsid w:val="00EB779B"/>
    <w:rsid w:val="00F2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D4E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779B"/>
    <w:rPr>
      <w:rFonts w:ascii="Segoe UI" w:eastAsia="Calibr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79EA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137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79EA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D4E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B779B"/>
    <w:rPr>
      <w:rFonts w:ascii="Segoe UI" w:eastAsia="Calibr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79EA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1379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79EA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6</cp:revision>
  <cp:lastPrinted>2021-06-17T07:32:00Z</cp:lastPrinted>
  <dcterms:created xsi:type="dcterms:W3CDTF">2021-06-17T07:27:00Z</dcterms:created>
  <dcterms:modified xsi:type="dcterms:W3CDTF">2022-01-21T13:13:00Z</dcterms:modified>
</cp:coreProperties>
</file>